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710D00DF" w14:textId="70E736FB" w:rsidR="00983CFA" w:rsidRPr="00592485" w:rsidRDefault="003C6A43" w:rsidP="005C5FB3">
      <w:pPr>
        <w:jc w:val="both"/>
        <w:rPr>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2F6DA6" w:rsidRPr="002F6DA6">
        <w:rPr>
          <w:b/>
          <w:color w:val="222222"/>
          <w:shd w:val="clear" w:color="auto" w:fill="FFFFFF"/>
        </w:rPr>
        <w:t>Dėl pritarimo projekto "Skuodo rajono savivaldybės gamtos ir kultūros objektų pritaikymas lankymui" rengimui ir finansavimui</w:t>
      </w:r>
      <w:r w:rsidR="00983CFA" w:rsidRPr="002F6DA6">
        <w:rPr>
          <w:b/>
          <w:color w:val="222222"/>
          <w:shd w:val="clear" w:color="auto" w:fill="FFFFFF"/>
        </w:rPr>
        <w:t>.</w:t>
      </w:r>
    </w:p>
    <w:p w14:paraId="47F2AFFB" w14:textId="7CBD24D6"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A130D4">
        <w:rPr>
          <w:b/>
          <w:szCs w:val="24"/>
          <w:shd w:val="clear" w:color="auto" w:fill="FFFFFF"/>
        </w:rPr>
        <w:t>Skuodo rajono savivaldybės</w:t>
      </w:r>
      <w:r w:rsidR="009B16E9" w:rsidRPr="00A130D4">
        <w:rPr>
          <w:b/>
          <w:szCs w:val="24"/>
          <w:shd w:val="clear" w:color="auto" w:fill="FFFFFF"/>
        </w:rPr>
        <w:t xml:space="preserve"> administracijos</w:t>
      </w:r>
      <w:r w:rsidR="009A7EF5" w:rsidRPr="00A130D4">
        <w:rPr>
          <w:b/>
          <w:szCs w:val="24"/>
          <w:shd w:val="clear" w:color="auto" w:fill="FFFFFF"/>
        </w:rPr>
        <w:t xml:space="preserve"> </w:t>
      </w:r>
      <w:r w:rsidR="00A130D4" w:rsidRPr="00A130D4">
        <w:rPr>
          <w:b/>
          <w:color w:val="222222"/>
          <w:szCs w:val="24"/>
          <w:shd w:val="clear" w:color="auto" w:fill="FFFFFF"/>
        </w:rPr>
        <w:t xml:space="preserve">statybos, investicijų ir turto valdymo skyriaus </w:t>
      </w:r>
      <w:r w:rsidR="00BB03FF">
        <w:rPr>
          <w:b/>
          <w:szCs w:val="24"/>
          <w:shd w:val="clear" w:color="auto" w:fill="FFFFFF"/>
        </w:rPr>
        <w:t>vyr</w:t>
      </w:r>
      <w:r w:rsidR="00267A19">
        <w:rPr>
          <w:b/>
          <w:szCs w:val="24"/>
          <w:shd w:val="clear" w:color="auto" w:fill="FFFFFF"/>
        </w:rPr>
        <w:t>esnioji</w:t>
      </w:r>
      <w:r w:rsidR="00DE5BDB" w:rsidRPr="00A130D4">
        <w:rPr>
          <w:b/>
          <w:szCs w:val="24"/>
          <w:shd w:val="clear" w:color="auto" w:fill="FFFFFF"/>
        </w:rPr>
        <w:t xml:space="preserve"> specialistė </w:t>
      </w:r>
      <w:r w:rsidR="00BA7E2A">
        <w:rPr>
          <w:b/>
          <w:szCs w:val="24"/>
          <w:shd w:val="clear" w:color="auto" w:fill="FFFFFF"/>
        </w:rPr>
        <w:t>Živilė Vaserytė</w:t>
      </w:r>
      <w:r w:rsidR="00DE5BDB" w:rsidRPr="00A130D4">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C82566">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C82566">
            <w:pPr>
              <w:suppressAutoHyphens/>
              <w:textAlignment w:val="baseline"/>
              <w:rPr>
                <w:sz w:val="20"/>
                <w:lang w:eastAsia="lt-LT"/>
              </w:rPr>
            </w:pPr>
          </w:p>
          <w:p w14:paraId="68BE5E9A" w14:textId="77777777" w:rsidR="006B4920" w:rsidRPr="00BC4704" w:rsidRDefault="006B4920" w:rsidP="00C82566">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lastRenderedPageBreak/>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C82566">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C82566">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C8256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C389FF2" w:rsidR="006B4920" w:rsidRPr="00BC4704" w:rsidRDefault="00571911" w:rsidP="00D924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653786CD" w:rsidR="005309A8" w:rsidRPr="00DE5BDB" w:rsidRDefault="00BB03FF" w:rsidP="00BB03FF">
            <w:pPr>
              <w:rPr>
                <w:sz w:val="20"/>
                <w:lang w:eastAsia="lt-LT"/>
              </w:rPr>
            </w:pPr>
            <w:r w:rsidRPr="00BB03FF">
              <w:rPr>
                <w:color w:val="222222"/>
                <w:sz w:val="20"/>
                <w:shd w:val="clear" w:color="auto" w:fill="FFFFFF"/>
              </w:rPr>
              <w:t xml:space="preserve">Statybos, investicijų ir turto </w:t>
            </w:r>
            <w:r w:rsidR="00BA7E2A">
              <w:rPr>
                <w:color w:val="222222"/>
                <w:sz w:val="20"/>
                <w:shd w:val="clear" w:color="auto" w:fill="FFFFFF"/>
              </w:rPr>
              <w:t xml:space="preserve">   </w:t>
            </w:r>
            <w:r w:rsidRPr="00BB03FF">
              <w:rPr>
                <w:color w:val="222222"/>
                <w:sz w:val="20"/>
                <w:shd w:val="clear" w:color="auto" w:fill="FFFFFF"/>
              </w:rPr>
              <w:t xml:space="preserve">valdymo skyriaus </w:t>
            </w:r>
            <w:r w:rsidRPr="00BB03FF">
              <w:rPr>
                <w:sz w:val="20"/>
                <w:shd w:val="clear" w:color="auto" w:fill="FFFFFF"/>
              </w:rPr>
              <w:t xml:space="preserve">vyriausioji specialistė </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09E137EA" w14:textId="1E3B5944" w:rsidR="00BB03FF" w:rsidRPr="00BB03FF" w:rsidRDefault="00BA7E2A" w:rsidP="00BB03FF">
            <w:pPr>
              <w:rPr>
                <w:sz w:val="20"/>
                <w:shd w:val="clear" w:color="auto" w:fill="FFFFFF"/>
              </w:rPr>
            </w:pPr>
            <w:r>
              <w:rPr>
                <w:sz w:val="20"/>
                <w:shd w:val="clear" w:color="auto" w:fill="FFFFFF"/>
              </w:rPr>
              <w:t xml:space="preserve">        Živilė Vaserytė</w:t>
            </w:r>
          </w:p>
          <w:p w14:paraId="33F78831" w14:textId="53AC08FA" w:rsidR="005309A8" w:rsidRPr="009B16E9" w:rsidRDefault="005309A8" w:rsidP="004A1200">
            <w:pPr>
              <w:suppressAutoHyphens/>
              <w:jc w:val="center"/>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641CD059" w:rsidR="005309A8" w:rsidRPr="007C4442" w:rsidRDefault="005309A8" w:rsidP="007C4442">
            <w:pPr>
              <w:suppressAutoHyphens/>
              <w:textAlignment w:val="baseline"/>
              <w:rPr>
                <w:sz w:val="20"/>
                <w:lang w:eastAsia="lt-LT"/>
              </w:rPr>
            </w:pPr>
            <w:r>
              <w:rPr>
                <w:sz w:val="20"/>
                <w:lang w:eastAsia="lt-LT"/>
              </w:rPr>
              <w:t>Simona Bušmaitė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65E3B" w14:textId="77777777" w:rsidR="0059558E" w:rsidRDefault="0059558E">
      <w:pPr>
        <w:rPr>
          <w:lang w:eastAsia="lt-LT"/>
        </w:rPr>
      </w:pPr>
      <w:r>
        <w:rPr>
          <w:lang w:eastAsia="lt-LT"/>
        </w:rPr>
        <w:separator/>
      </w:r>
    </w:p>
  </w:endnote>
  <w:endnote w:type="continuationSeparator" w:id="0">
    <w:p w14:paraId="0E8FFA24" w14:textId="77777777" w:rsidR="0059558E" w:rsidRDefault="0059558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922C6" w14:textId="77777777" w:rsidR="0059558E" w:rsidRDefault="0059558E">
      <w:pPr>
        <w:rPr>
          <w:lang w:eastAsia="lt-LT"/>
        </w:rPr>
      </w:pPr>
      <w:r>
        <w:rPr>
          <w:lang w:eastAsia="lt-LT"/>
        </w:rPr>
        <w:separator/>
      </w:r>
    </w:p>
  </w:footnote>
  <w:footnote w:type="continuationSeparator" w:id="0">
    <w:p w14:paraId="6E7089FF" w14:textId="77777777" w:rsidR="0059558E" w:rsidRDefault="0059558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966710">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B348A"/>
    <w:rsid w:val="000B7AB0"/>
    <w:rsid w:val="000F035E"/>
    <w:rsid w:val="00162C13"/>
    <w:rsid w:val="00192249"/>
    <w:rsid w:val="00194590"/>
    <w:rsid w:val="001A6AD7"/>
    <w:rsid w:val="001B1A62"/>
    <w:rsid w:val="001E5EF6"/>
    <w:rsid w:val="001F3259"/>
    <w:rsid w:val="00214B5F"/>
    <w:rsid w:val="0022733D"/>
    <w:rsid w:val="00255E55"/>
    <w:rsid w:val="00267A19"/>
    <w:rsid w:val="002746DA"/>
    <w:rsid w:val="0028706D"/>
    <w:rsid w:val="002C6E74"/>
    <w:rsid w:val="002F6DA6"/>
    <w:rsid w:val="003532C9"/>
    <w:rsid w:val="00355B7A"/>
    <w:rsid w:val="00373EEF"/>
    <w:rsid w:val="00377F4A"/>
    <w:rsid w:val="00384286"/>
    <w:rsid w:val="003A154E"/>
    <w:rsid w:val="003C4F8A"/>
    <w:rsid w:val="003C6A43"/>
    <w:rsid w:val="003E6EF5"/>
    <w:rsid w:val="003F2F27"/>
    <w:rsid w:val="003F42A3"/>
    <w:rsid w:val="004110F2"/>
    <w:rsid w:val="004116A4"/>
    <w:rsid w:val="00424A4B"/>
    <w:rsid w:val="00442353"/>
    <w:rsid w:val="00486798"/>
    <w:rsid w:val="00496E40"/>
    <w:rsid w:val="004A0CBA"/>
    <w:rsid w:val="004A1200"/>
    <w:rsid w:val="004A5203"/>
    <w:rsid w:val="004B2503"/>
    <w:rsid w:val="004C66E7"/>
    <w:rsid w:val="004C6FCD"/>
    <w:rsid w:val="004D3A3D"/>
    <w:rsid w:val="005309A8"/>
    <w:rsid w:val="005550CD"/>
    <w:rsid w:val="0056680B"/>
    <w:rsid w:val="00571911"/>
    <w:rsid w:val="005838C1"/>
    <w:rsid w:val="00592485"/>
    <w:rsid w:val="0059558E"/>
    <w:rsid w:val="0059708A"/>
    <w:rsid w:val="005B4F78"/>
    <w:rsid w:val="005C5FB3"/>
    <w:rsid w:val="005C7DBD"/>
    <w:rsid w:val="00636541"/>
    <w:rsid w:val="006462EC"/>
    <w:rsid w:val="00661A7B"/>
    <w:rsid w:val="0066449A"/>
    <w:rsid w:val="006B4920"/>
    <w:rsid w:val="006C3DEA"/>
    <w:rsid w:val="00714CFD"/>
    <w:rsid w:val="00720999"/>
    <w:rsid w:val="00774AA0"/>
    <w:rsid w:val="00796E96"/>
    <w:rsid w:val="007C4442"/>
    <w:rsid w:val="007E50B6"/>
    <w:rsid w:val="008131F2"/>
    <w:rsid w:val="008571CF"/>
    <w:rsid w:val="00871F2D"/>
    <w:rsid w:val="008822BB"/>
    <w:rsid w:val="00883DEE"/>
    <w:rsid w:val="008A5FE8"/>
    <w:rsid w:val="008A79B9"/>
    <w:rsid w:val="00904986"/>
    <w:rsid w:val="00934AF0"/>
    <w:rsid w:val="00944BF3"/>
    <w:rsid w:val="00945A97"/>
    <w:rsid w:val="00950D05"/>
    <w:rsid w:val="00957D9D"/>
    <w:rsid w:val="009662D8"/>
    <w:rsid w:val="00966710"/>
    <w:rsid w:val="0097674C"/>
    <w:rsid w:val="00983CFA"/>
    <w:rsid w:val="00996D26"/>
    <w:rsid w:val="009A32D5"/>
    <w:rsid w:val="009A7EF5"/>
    <w:rsid w:val="009B16E9"/>
    <w:rsid w:val="009C5992"/>
    <w:rsid w:val="00A01CC5"/>
    <w:rsid w:val="00A064A7"/>
    <w:rsid w:val="00A06FB0"/>
    <w:rsid w:val="00A130D4"/>
    <w:rsid w:val="00A26FB7"/>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7EA4"/>
    <w:rsid w:val="00B42BC1"/>
    <w:rsid w:val="00B479EF"/>
    <w:rsid w:val="00BA7E2A"/>
    <w:rsid w:val="00BB03FF"/>
    <w:rsid w:val="00BB1EA7"/>
    <w:rsid w:val="00BC24BC"/>
    <w:rsid w:val="00BC4704"/>
    <w:rsid w:val="00BE4346"/>
    <w:rsid w:val="00BF4541"/>
    <w:rsid w:val="00C14D8F"/>
    <w:rsid w:val="00C22D37"/>
    <w:rsid w:val="00C56F32"/>
    <w:rsid w:val="00CA51CB"/>
    <w:rsid w:val="00CB5329"/>
    <w:rsid w:val="00D10D84"/>
    <w:rsid w:val="00D42D44"/>
    <w:rsid w:val="00D6076B"/>
    <w:rsid w:val="00D6371A"/>
    <w:rsid w:val="00D714ED"/>
    <w:rsid w:val="00D87FA0"/>
    <w:rsid w:val="00D9241D"/>
    <w:rsid w:val="00DA0F0F"/>
    <w:rsid w:val="00DB4304"/>
    <w:rsid w:val="00DB5DAE"/>
    <w:rsid w:val="00DE09B6"/>
    <w:rsid w:val="00DE5BDB"/>
    <w:rsid w:val="00DE725F"/>
    <w:rsid w:val="00DF0A03"/>
    <w:rsid w:val="00E24ABA"/>
    <w:rsid w:val="00E52D6F"/>
    <w:rsid w:val="00E626DD"/>
    <w:rsid w:val="00E85CF8"/>
    <w:rsid w:val="00E91373"/>
    <w:rsid w:val="00EA2451"/>
    <w:rsid w:val="00EA4963"/>
    <w:rsid w:val="00EB0C1A"/>
    <w:rsid w:val="00EB2DF6"/>
    <w:rsid w:val="00F178DA"/>
    <w:rsid w:val="00F31CEF"/>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F562E456-E2FF-438A-B76E-0F3DC0DC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5970</Words>
  <Characters>3404</Characters>
  <Application>Microsoft Office Word</Application>
  <DocSecurity>4</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2024-05-21T07:34:00Z</dcterms:created>
  <dcterms:modified xsi:type="dcterms:W3CDTF">2024-05-21T07:34:00Z</dcterms:modified>
</cp:coreProperties>
</file>